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ordWrap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附件：1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《202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</w:rPr>
        <w:t>年蚌埠市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自然资源和规划局蚌山区分局</w:t>
      </w:r>
      <w:r>
        <w:rPr>
          <w:rFonts w:hint="eastAsia" w:ascii="仿宋" w:hAnsi="仿宋" w:eastAsia="仿宋" w:cs="仿宋_GB2312"/>
          <w:sz w:val="28"/>
          <w:szCs w:val="28"/>
        </w:rPr>
        <w:t>招聘工作人员岗位情况一览表》</w:t>
      </w:r>
    </w:p>
    <w:tbl>
      <w:tblPr>
        <w:tblStyle w:val="3"/>
        <w:tblpPr w:leftFromText="180" w:rightFromText="180" w:vertAnchor="text" w:horzAnchor="page" w:tblpX="1126" w:tblpY="374"/>
        <w:tblOverlap w:val="never"/>
        <w:tblW w:w="9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290"/>
        <w:gridCol w:w="555"/>
        <w:gridCol w:w="585"/>
        <w:gridCol w:w="1395"/>
        <w:gridCol w:w="1494"/>
        <w:gridCol w:w="3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6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岗位代码</w:t>
            </w:r>
          </w:p>
        </w:tc>
        <w:tc>
          <w:tcPr>
            <w:tcW w:w="1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岗位名称</w:t>
            </w:r>
          </w:p>
        </w:tc>
        <w:tc>
          <w:tcPr>
            <w:tcW w:w="5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性别</w:t>
            </w:r>
          </w:p>
        </w:tc>
        <w:tc>
          <w:tcPr>
            <w:tcW w:w="5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招聘数</w:t>
            </w:r>
          </w:p>
        </w:tc>
        <w:tc>
          <w:tcPr>
            <w:tcW w:w="68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资格条件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5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年龄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学历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、学位</w:t>
            </w:r>
          </w:p>
        </w:tc>
        <w:tc>
          <w:tcPr>
            <w:tcW w:w="3971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>专业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eastAsia="zh-CN"/>
              </w:rPr>
              <w:t>及专业代码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602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1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林业管理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不限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>周岁以下（198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>年11月1日以后出生）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本科及以上学历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、学士及以上学位</w:t>
            </w:r>
          </w:p>
        </w:tc>
        <w:tc>
          <w:tcPr>
            <w:tcW w:w="3971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森林工程（082402）、林产化工（082403）、风景园林（082803）、园艺（090102）、植物保护（090103）、植物科学与技术（090104）、种子科学与工程（090105）、设施农业科学与工程（090106）、 自然保护与环境生态类（0902）、林学类（0905）、草学类（0907）、农林经济管理（120301）、林业工程类（0824）</w:t>
            </w:r>
          </w:p>
        </w:tc>
      </w:tr>
    </w:tbl>
    <w:p>
      <w:pPr>
        <w:keepNext w:val="0"/>
        <w:keepLines w:val="0"/>
        <w:pageBreakBefore w:val="0"/>
        <w:wordWrap/>
        <w:topLinePunct w:val="0"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ordWrap/>
        <w:topLinePunct w:val="0"/>
        <w:bidi w:val="0"/>
        <w:adjustRightInd/>
        <w:snapToGrid/>
        <w:spacing w:line="56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zZWU4ZWVkZGI2MjQ3MGU1OTEwYzAyOWRhZDAxMDkifQ=="/>
  </w:docVars>
  <w:rsids>
    <w:rsidRoot w:val="54732024"/>
    <w:rsid w:val="5473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2023-11-27T04:04:00Z</dcterms:created>
  <dc:creator>钱娟娟</dc:creator>
  <cp:lastModifiedBy>钱娟娟</cp:lastModifiedBy>
  <cp:lastPrinted>2023-11-27T04:05:16Z</cp:lastPrinted>
  <dcterms:modified xsi:type="dcterms:W3CDTF">2023-11-27T04:05:39Z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39FFD2B7A27B4BE8BD8A79F1F3E1DEF0_11</vt:lpwstr>
  </property>
</Properties>
</file>